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6723" w14:textId="77777777" w:rsidR="0034057B" w:rsidRPr="000A65E0" w:rsidRDefault="0034057B">
      <w:pPr>
        <w:rPr>
          <w:sz w:val="32"/>
          <w:szCs w:val="32"/>
          <w:u w:val="single"/>
        </w:rPr>
      </w:pPr>
      <w:proofErr w:type="spellStart"/>
      <w:r w:rsidRPr="000A65E0">
        <w:rPr>
          <w:sz w:val="32"/>
          <w:szCs w:val="32"/>
          <w:u w:val="single"/>
        </w:rPr>
        <w:t>Voiseys</w:t>
      </w:r>
      <w:proofErr w:type="spellEnd"/>
      <w:r w:rsidRPr="000A65E0">
        <w:rPr>
          <w:sz w:val="32"/>
          <w:szCs w:val="32"/>
          <w:u w:val="single"/>
        </w:rPr>
        <w:t xml:space="preserve"> Bay South</w:t>
      </w:r>
    </w:p>
    <w:p w14:paraId="475481AE" w14:textId="77777777" w:rsidR="00824664" w:rsidRPr="000A65E0" w:rsidRDefault="0034057B">
      <w:pPr>
        <w:rPr>
          <w:sz w:val="32"/>
          <w:szCs w:val="32"/>
        </w:rPr>
      </w:pPr>
      <w:r w:rsidRPr="000A65E0">
        <w:rPr>
          <w:sz w:val="32"/>
          <w:szCs w:val="32"/>
        </w:rPr>
        <w:t>28+5+12+12+11= 68 claims or 4200 acres</w:t>
      </w:r>
    </w:p>
    <w:p w14:paraId="0FFFD37F" w14:textId="77777777" w:rsidR="0034057B" w:rsidRDefault="0034057B"/>
    <w:p w14:paraId="64615619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4057B">
        <w:rPr>
          <w:rFonts w:ascii="Arial-BoldMT" w:hAnsi="Arial-BoldMT" w:cs="Arial-BoldMT"/>
          <w:b/>
          <w:bCs/>
        </w:rPr>
        <w:t>Regional Geology</w:t>
      </w:r>
    </w:p>
    <w:p w14:paraId="0530E84F" w14:textId="77777777" w:rsid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4057B">
        <w:rPr>
          <w:rFonts w:ascii="ArialMT" w:hAnsi="ArialMT" w:cs="ArialMT"/>
        </w:rPr>
        <w:t>The property is underlain mostly by the Pants Lake Intrusions (PLI), the youngest member of the Nain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Plutonic Suite (NPS), a classic undeformed Mesoproterozoic anorogenic plutonic terrane.</w:t>
      </w:r>
    </w:p>
    <w:p w14:paraId="404CCF67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DBD7ECE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4057B">
        <w:rPr>
          <w:rFonts w:ascii="Arial-BoldMT" w:hAnsi="Arial-BoldMT" w:cs="Arial-BoldMT"/>
          <w:b/>
          <w:bCs/>
        </w:rPr>
        <w:t>Local Geology</w:t>
      </w:r>
    </w:p>
    <w:p w14:paraId="49B67D40" w14:textId="77777777" w:rsid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4057B">
        <w:rPr>
          <w:rFonts w:ascii="ArialMT" w:hAnsi="ArialMT" w:cs="ArialMT"/>
        </w:rPr>
        <w:t>The main subdivisions of the PLI are termed the South intrusion, the Mineral Hill intrusion(s), the Worm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intrusion and the North intrusion. The two most abundant rock types are layered, fine-grained </w:t>
      </w:r>
      <w:proofErr w:type="spellStart"/>
      <w:r w:rsidRPr="0034057B">
        <w:rPr>
          <w:rFonts w:ascii="ArialMT" w:hAnsi="ArialMT" w:cs="ArialMT"/>
        </w:rPr>
        <w:t>olivinegabbro</w:t>
      </w:r>
      <w:proofErr w:type="spellEnd"/>
      <w:r w:rsidRPr="0034057B">
        <w:rPr>
          <w:rFonts w:ascii="ArialMT" w:hAnsi="ArialMT" w:cs="ArialMT"/>
        </w:rPr>
        <w:t xml:space="preserve"> and massive coarse-grained leucogabbro. </w:t>
      </w:r>
      <w:proofErr w:type="spellStart"/>
      <w:r w:rsidRPr="0034057B">
        <w:rPr>
          <w:rFonts w:ascii="ArialMT" w:hAnsi="ArialMT" w:cs="ArialMT"/>
        </w:rPr>
        <w:t>Melagabbro</w:t>
      </w:r>
      <w:proofErr w:type="spellEnd"/>
      <w:r w:rsidRPr="0034057B">
        <w:rPr>
          <w:rFonts w:ascii="ArialMT" w:hAnsi="ArialMT" w:cs="ArialMT"/>
        </w:rPr>
        <w:t xml:space="preserve"> and peridotite forms a minor (but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important) unit. In addition to the above, several distinctive and unusual rock types occur within a thin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sequence of rocks at, or just above, basal contact zones, particularly in the North intrusion. These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rocks are invariably associated with sulphide mineralization, </w:t>
      </w:r>
      <w:proofErr w:type="spellStart"/>
      <w:r w:rsidRPr="0034057B">
        <w:rPr>
          <w:rFonts w:ascii="ArialMT" w:hAnsi="ArialMT" w:cs="ArialMT"/>
        </w:rPr>
        <w:t>andare</w:t>
      </w:r>
      <w:proofErr w:type="spellEnd"/>
      <w:r w:rsidRPr="0034057B">
        <w:rPr>
          <w:rFonts w:ascii="ArialMT" w:hAnsi="ArialMT" w:cs="ArialMT"/>
        </w:rPr>
        <w:t xml:space="preserve"> informally termed, the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mineralized sequence. A mineralized sequence is also present in the South intrusion, where it is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associated with </w:t>
      </w:r>
      <w:proofErr w:type="spellStart"/>
      <w:r w:rsidRPr="0034057B">
        <w:rPr>
          <w:rFonts w:ascii="ArialMT" w:hAnsi="ArialMT" w:cs="ArialMT"/>
        </w:rPr>
        <w:t>melagabbro</w:t>
      </w:r>
      <w:proofErr w:type="spellEnd"/>
      <w:r w:rsidRPr="0034057B">
        <w:rPr>
          <w:rFonts w:ascii="ArialMT" w:hAnsi="ArialMT" w:cs="ArialMT"/>
        </w:rPr>
        <w:t xml:space="preserve"> and peridotite.</w:t>
      </w:r>
    </w:p>
    <w:p w14:paraId="78EFE6F9" w14:textId="77777777" w:rsid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67CDFC9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4057B">
        <w:rPr>
          <w:rFonts w:ascii="Arial-BoldMT" w:hAnsi="Arial-BoldMT" w:cs="Arial-BoldMT"/>
          <w:b/>
          <w:bCs/>
        </w:rPr>
        <w:t>Mineralization and Previous Work</w:t>
      </w:r>
    </w:p>
    <w:p w14:paraId="1FA1E947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4057B">
        <w:rPr>
          <w:rFonts w:ascii="ArialMT" w:hAnsi="ArialMT" w:cs="ArialMT"/>
        </w:rPr>
        <w:t>The Pants Lake Property includes the “GG”</w:t>
      </w:r>
      <w:r>
        <w:rPr>
          <w:rFonts w:ascii="ArialMT" w:hAnsi="ArialMT" w:cs="ArialMT"/>
        </w:rPr>
        <w:t xml:space="preserve"> and </w:t>
      </w:r>
      <w:r w:rsidRPr="0034057B">
        <w:rPr>
          <w:rFonts w:ascii="ArialMT" w:hAnsi="ArialMT" w:cs="ArialMT"/>
        </w:rPr>
        <w:t>Major General Cu-Ni-Co prospects (Maps 2 and 3).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Magmatic sulphide mineralization associated with gabbroic rocks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in the Pants Lake area was initially recognized by Thomas and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Morrison (1991), but received no exploration attention until 1995,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when Donner Minerals and Major General Resources conducted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reconnaissance work. Much of the following description comes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from Kerr (2012). The area was targeted initially for exploration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because it showed broad geological similarities to the </w:t>
      </w:r>
      <w:proofErr w:type="spellStart"/>
      <w:r w:rsidRPr="0034057B">
        <w:rPr>
          <w:rFonts w:ascii="ArialMT" w:hAnsi="ArialMT" w:cs="ArialMT"/>
        </w:rPr>
        <w:t>Voisey’s</w:t>
      </w:r>
      <w:proofErr w:type="spellEnd"/>
      <w:r w:rsidRPr="0034057B">
        <w:rPr>
          <w:rFonts w:ascii="ArialMT" w:hAnsi="ArialMT" w:cs="ArialMT"/>
        </w:rPr>
        <w:t xml:space="preserve"> Bay</w:t>
      </w:r>
    </w:p>
    <w:p w14:paraId="217F18AB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4057B">
        <w:rPr>
          <w:rFonts w:ascii="ArialMT" w:hAnsi="ArialMT" w:cs="ArialMT"/>
        </w:rPr>
        <w:t>district, i.e., it lies close to the Nain–Churchill boundary zone and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includes mafic rocks noted to contain sulphides. The lake sediment geochemical data for the area are weakly anomalous, showing Ni concentrations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similar to those in the area around the </w:t>
      </w:r>
      <w:proofErr w:type="spellStart"/>
      <w:r w:rsidRPr="0034057B">
        <w:rPr>
          <w:rFonts w:ascii="ArialMT" w:hAnsi="ArialMT" w:cs="ArialMT"/>
        </w:rPr>
        <w:t>Voisey’s</w:t>
      </w:r>
      <w:proofErr w:type="spellEnd"/>
      <w:r w:rsidRPr="0034057B">
        <w:rPr>
          <w:rFonts w:ascii="ArialMT" w:hAnsi="ArialMT" w:cs="ArialMT"/>
        </w:rPr>
        <w:t xml:space="preserve"> Bay deposit.</w:t>
      </w:r>
    </w:p>
    <w:p w14:paraId="23E223BA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4057B">
        <w:rPr>
          <w:rFonts w:ascii="ArialMT" w:hAnsi="ArialMT" w:cs="ArialMT"/>
        </w:rPr>
        <w:t>Initial geological work in 1996 confirmed that all the main surface showings were associated with the basal contact(s) of sheet-like mafic units, and in</w:t>
      </w:r>
      <w:r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particular were situated below fine-grained olivine gabbro. Surface mineralization is exposed mostly along the southern boundary of the North intrusion,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and includes the NDT, Happy Face, GG Zone and Major General surface showings, as well as several smaller zones. Sulphide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textures within the gabbro include a distinctive leopard texture (Plates A and B; from Kerr, 2012) composed of disseminated to</w:t>
      </w:r>
    </w:p>
    <w:p w14:paraId="3581549D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4057B">
        <w:rPr>
          <w:rFonts w:ascii="ArialMT" w:hAnsi="ArialMT" w:cs="ArialMT"/>
        </w:rPr>
        <w:t>semi-massive sulphides surrounding clinopyroxene oikocrysts up to 1.5 cm in diameter (</w:t>
      </w:r>
      <w:proofErr w:type="gramStart"/>
      <w:r w:rsidRPr="0034057B">
        <w:rPr>
          <w:rFonts w:ascii="ArialMT" w:hAnsi="ArialMT" w:cs="ArialMT"/>
        </w:rPr>
        <w:t>e.g.</w:t>
      </w:r>
      <w:proofErr w:type="gramEnd"/>
      <w:r w:rsidRPr="0034057B">
        <w:rPr>
          <w:rFonts w:ascii="ArialMT" w:hAnsi="ArialMT" w:cs="ArialMT"/>
        </w:rPr>
        <w:t xml:space="preserve"> “GG” Prospect: See Plate B; from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Kerr, 2012). Drilling has intersected local narrow zones of massive sulphide mineralization at the base of the black gabbro near the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exposed northern limit of the PLI. These sulphides have locally returned Ni and Cu grades comparable to the </w:t>
      </w:r>
      <w:proofErr w:type="spellStart"/>
      <w:r w:rsidRPr="0034057B">
        <w:rPr>
          <w:rFonts w:ascii="ArialMT" w:hAnsi="ArialMT" w:cs="ArialMT"/>
        </w:rPr>
        <w:t>Voisey’s</w:t>
      </w:r>
      <w:proofErr w:type="spellEnd"/>
      <w:r w:rsidRPr="0034057B">
        <w:rPr>
          <w:rFonts w:ascii="ArialMT" w:hAnsi="ArialMT" w:cs="ArialMT"/>
        </w:rPr>
        <w:t xml:space="preserve"> Bay deposit. Sulphide intersections encountered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during the 1997 drilling program (See Kerr, 2012 for location of drill holes) include </w:t>
      </w:r>
      <w:r w:rsidRPr="0034057B">
        <w:rPr>
          <w:rFonts w:ascii="Arial-BoldMT" w:hAnsi="Arial-BoldMT" w:cs="Arial-BoldMT"/>
          <w:b/>
          <w:bCs/>
        </w:rPr>
        <w:t>0.65 m assaying 1.93% Ni, 1.07% Cu and 0.26% Co in hole 97-67, 15.7 m</w:t>
      </w:r>
      <w:r w:rsidR="000A65E0">
        <w:rPr>
          <w:rFonts w:ascii="Arial-BoldMT" w:hAnsi="Arial-BoldMT" w:cs="Arial-BoldMT"/>
          <w:b/>
          <w:bCs/>
        </w:rPr>
        <w:t xml:space="preserve"> </w:t>
      </w:r>
      <w:r w:rsidRPr="0034057B">
        <w:rPr>
          <w:rFonts w:ascii="Arial-BoldMT" w:hAnsi="Arial-BoldMT" w:cs="Arial-BoldMT"/>
          <w:b/>
          <w:bCs/>
        </w:rPr>
        <w:t xml:space="preserve">averaging 1.13% Ni, 0.78% Cu, 0.20% Co in hole 97-96, and 1.1 m of 11.9% Ni, 9.6% Cu, and 0.43% Co in hole 97-75. </w:t>
      </w:r>
      <w:r w:rsidRPr="0034057B">
        <w:rPr>
          <w:rFonts w:ascii="ArialMT" w:hAnsi="ArialMT" w:cs="ArialMT"/>
        </w:rPr>
        <w:t>Other intersections included an upper zone of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massive sulphides located at the gabbro’s basal contact assaying </w:t>
      </w:r>
      <w:r w:rsidRPr="0034057B">
        <w:rPr>
          <w:rFonts w:ascii="Arial-BoldMT" w:hAnsi="Arial-BoldMT" w:cs="Arial-BoldMT"/>
          <w:b/>
          <w:bCs/>
        </w:rPr>
        <w:t xml:space="preserve">4.5% Ni, 2.6% Cu and 0.28% Co over 0.20 m </w:t>
      </w:r>
      <w:r w:rsidRPr="0034057B">
        <w:rPr>
          <w:rFonts w:ascii="ArialMT" w:hAnsi="ArialMT" w:cs="ArialMT"/>
        </w:rPr>
        <w:t>and a second zone of massive sulphides occurring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approximately 10 m below the gabbro/gneiss contact assaying </w:t>
      </w:r>
      <w:r w:rsidRPr="0034057B">
        <w:rPr>
          <w:rFonts w:ascii="Arial-BoldMT" w:hAnsi="Arial-BoldMT" w:cs="Arial-BoldMT"/>
          <w:b/>
          <w:bCs/>
        </w:rPr>
        <w:t xml:space="preserve">3.4 % Ni, 0.5% Cu and 0.46% Co </w:t>
      </w:r>
      <w:r w:rsidRPr="0034057B">
        <w:rPr>
          <w:rFonts w:ascii="ArialMT" w:hAnsi="ArialMT" w:cs="ArialMT"/>
        </w:rPr>
        <w:t>(Donner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Minerals/Teck, 1999).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The disseminated sulphide mineralization in the South intrusion (Mineral Hill Prospect - see Plate C;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Kerr, 2012) returned assays (hole SVB-97-79, recalculated metal </w:t>
      </w:r>
      <w:r w:rsidRPr="0034057B">
        <w:rPr>
          <w:rFonts w:ascii="ArialMT" w:hAnsi="ArialMT" w:cs="ArialMT"/>
        </w:rPr>
        <w:lastRenderedPageBreak/>
        <w:t>contents at 100% sulphide) ranging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from </w:t>
      </w:r>
      <w:r w:rsidRPr="0034057B">
        <w:rPr>
          <w:rFonts w:ascii="Arial-BoldMT" w:hAnsi="Arial-BoldMT" w:cs="Arial-BoldMT"/>
          <w:b/>
          <w:bCs/>
        </w:rPr>
        <w:t xml:space="preserve">0.7% to 4.0 % Ni, and 0.4% to 1.5% Cu. </w:t>
      </w:r>
      <w:r w:rsidRPr="0034057B">
        <w:rPr>
          <w:rFonts w:ascii="ArialMT" w:hAnsi="ArialMT" w:cs="ArialMT"/>
        </w:rPr>
        <w:t>In the upper section of hole SVB-97-79, where sulphides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are less abundant, the sulphide metal contents are highest, typically </w:t>
      </w:r>
      <w:r w:rsidRPr="0034057B">
        <w:rPr>
          <w:rFonts w:ascii="Arial-BoldMT" w:hAnsi="Arial-BoldMT" w:cs="Arial-BoldMT"/>
          <w:b/>
          <w:bCs/>
        </w:rPr>
        <w:t>2.0 to 4.0% Ni and 0.7 to 1.4% Cu</w:t>
      </w:r>
      <w:r w:rsidR="000A65E0">
        <w:rPr>
          <w:rFonts w:ascii="Arial-BoldMT" w:hAnsi="Arial-BoldMT" w:cs="Arial-BoldMT"/>
          <w:b/>
          <w:bCs/>
        </w:rPr>
        <w:t xml:space="preserve"> </w:t>
      </w:r>
      <w:r w:rsidRPr="0034057B">
        <w:rPr>
          <w:rFonts w:ascii="ArialMT" w:hAnsi="ArialMT" w:cs="ArialMT"/>
        </w:rPr>
        <w:t>(Fitzpatrick et al, 1998).</w:t>
      </w:r>
    </w:p>
    <w:p w14:paraId="3D97CDCC" w14:textId="77777777" w:rsidR="000A65E0" w:rsidRDefault="000A65E0" w:rsidP="003405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3BEDEE2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4057B">
        <w:rPr>
          <w:rFonts w:ascii="Arial-BoldMT" w:hAnsi="Arial-BoldMT" w:cs="Arial-BoldMT"/>
          <w:b/>
          <w:bCs/>
        </w:rPr>
        <w:t>Economic Potential</w:t>
      </w:r>
    </w:p>
    <w:p w14:paraId="4C793A6D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4057B">
        <w:rPr>
          <w:rFonts w:ascii="ArialMT" w:hAnsi="ArialMT" w:cs="ArialMT"/>
        </w:rPr>
        <w:t>The North intrusion mineralized sequence includes rock types that are strikingly similar to those associated with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economically important high-grade sulphide mineralization at </w:t>
      </w:r>
      <w:proofErr w:type="spellStart"/>
      <w:r w:rsidRPr="0034057B">
        <w:rPr>
          <w:rFonts w:ascii="ArialMT" w:hAnsi="ArialMT" w:cs="ArialMT"/>
        </w:rPr>
        <w:t>Voisey’s</w:t>
      </w:r>
      <w:proofErr w:type="spellEnd"/>
      <w:r w:rsidRPr="0034057B">
        <w:rPr>
          <w:rFonts w:ascii="ArialMT" w:hAnsi="ArialMT" w:cs="ArialMT"/>
        </w:rPr>
        <w:t xml:space="preserve"> Bay. A key point of similarity is the evidence for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interaction with, and assimilation of, </w:t>
      </w:r>
      <w:proofErr w:type="spellStart"/>
      <w:r w:rsidRPr="0034057B">
        <w:rPr>
          <w:rFonts w:ascii="ArialMT" w:hAnsi="ArialMT" w:cs="ArialMT"/>
        </w:rPr>
        <w:t>pelitic</w:t>
      </w:r>
      <w:proofErr w:type="spellEnd"/>
      <w:r w:rsidRPr="0034057B">
        <w:rPr>
          <w:rFonts w:ascii="ArialMT" w:hAnsi="ArialMT" w:cs="ArialMT"/>
        </w:rPr>
        <w:t xml:space="preserve"> to psammitic country rock gneisses, which contain sulphides and </w:t>
      </w:r>
      <w:proofErr w:type="spellStart"/>
      <w:r w:rsidRPr="0034057B">
        <w:rPr>
          <w:rFonts w:ascii="ArialMT" w:hAnsi="ArialMT" w:cs="ArialMT"/>
        </w:rPr>
        <w:t>graphite.From</w:t>
      </w:r>
      <w:proofErr w:type="spellEnd"/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the perspective of </w:t>
      </w:r>
      <w:proofErr w:type="spellStart"/>
      <w:r w:rsidRPr="0034057B">
        <w:rPr>
          <w:rFonts w:ascii="ArialMT" w:hAnsi="ArialMT" w:cs="ArialMT"/>
        </w:rPr>
        <w:t>metallogenesis</w:t>
      </w:r>
      <w:proofErr w:type="spellEnd"/>
      <w:r w:rsidRPr="0034057B">
        <w:rPr>
          <w:rFonts w:ascii="ArialMT" w:hAnsi="ArialMT" w:cs="ArialMT"/>
        </w:rPr>
        <w:t>, data from the PLI support several key concepts proposed in models for the formation of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the </w:t>
      </w:r>
      <w:proofErr w:type="spellStart"/>
      <w:r w:rsidRPr="0034057B">
        <w:rPr>
          <w:rFonts w:ascii="ArialMT" w:hAnsi="ArialMT" w:cs="ArialMT"/>
        </w:rPr>
        <w:t>Voisey’s</w:t>
      </w:r>
      <w:proofErr w:type="spellEnd"/>
      <w:r w:rsidRPr="0034057B">
        <w:rPr>
          <w:rFonts w:ascii="ArialMT" w:hAnsi="ArialMT" w:cs="ArialMT"/>
        </w:rPr>
        <w:t xml:space="preserve"> Bay deposit. Critical factors at Pants Lake include the presence of sulphide-bearing country rocks, and suitable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parental magmas, both of which provide general exploration guides for further work in Labrador. The PLI represent an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enormous target area compared to </w:t>
      </w:r>
      <w:proofErr w:type="spellStart"/>
      <w:r w:rsidRPr="0034057B">
        <w:rPr>
          <w:rFonts w:ascii="ArialMT" w:hAnsi="ArialMT" w:cs="ArialMT"/>
        </w:rPr>
        <w:t>Voisey’s</w:t>
      </w:r>
      <w:proofErr w:type="spellEnd"/>
      <w:r w:rsidRPr="0034057B">
        <w:rPr>
          <w:rFonts w:ascii="ArialMT" w:hAnsi="ArialMT" w:cs="ArialMT"/>
        </w:rPr>
        <w:t xml:space="preserve"> Bay, and considerable ‘room’ remains for exploration in future years (Kerr, 2012).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Surface exposures of the mineralized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sequence are present at all of the main surface showings along the southern boundary of the North intrusion (Figure 9). It is difficult to document geological relationships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>or obtain fresh samples in these areas, as the extensive gossan development obscures most details. Most of the information on mineralization comes from drill hole</w:t>
      </w:r>
      <w:r w:rsidR="000A65E0">
        <w:rPr>
          <w:rFonts w:ascii="ArialMT" w:hAnsi="ArialMT" w:cs="ArialMT"/>
        </w:rPr>
        <w:t xml:space="preserve"> </w:t>
      </w:r>
      <w:r w:rsidRPr="0034057B">
        <w:rPr>
          <w:rFonts w:ascii="ArialMT" w:hAnsi="ArialMT" w:cs="ArialMT"/>
        </w:rPr>
        <w:t xml:space="preserve">data. Massive sulphide (i.e., &gt;80% sulphide minerals) horizons, where present, are located very close to the footwall gneiss </w:t>
      </w:r>
      <w:proofErr w:type="spellStart"/>
      <w:r w:rsidRPr="0034057B">
        <w:rPr>
          <w:rFonts w:ascii="ArialMT" w:hAnsi="ArialMT" w:cs="ArialMT"/>
        </w:rPr>
        <w:t>contact.Very</w:t>
      </w:r>
      <w:proofErr w:type="spellEnd"/>
      <w:r w:rsidRPr="0034057B">
        <w:rPr>
          <w:rFonts w:ascii="ArialMT" w:hAnsi="ArialMT" w:cs="ArialMT"/>
        </w:rPr>
        <w:t xml:space="preserve"> high-grade sulphide zones,</w:t>
      </w:r>
    </w:p>
    <w:p w14:paraId="61C33585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4057B">
        <w:rPr>
          <w:rFonts w:ascii="ArialMT" w:hAnsi="ArialMT" w:cs="ArialMT"/>
        </w:rPr>
        <w:t xml:space="preserve">such as the material with </w:t>
      </w:r>
      <w:r w:rsidRPr="0034057B">
        <w:rPr>
          <w:rFonts w:ascii="Arial-BoldMT" w:hAnsi="Arial-BoldMT" w:cs="Arial-BoldMT"/>
          <w:b/>
          <w:bCs/>
        </w:rPr>
        <w:t xml:space="preserve">11.7% Ni and 9.7% Cu </w:t>
      </w:r>
      <w:r w:rsidRPr="0034057B">
        <w:rPr>
          <w:rFonts w:ascii="ArialMT" w:hAnsi="ArialMT" w:cs="ArialMT"/>
        </w:rPr>
        <w:t>from hole SVB-97-75 (Plate 32B) are presently known only from the footwall region; small zones of this type are</w:t>
      </w:r>
    </w:p>
    <w:p w14:paraId="18E92BED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4057B">
        <w:rPr>
          <w:rFonts w:ascii="ArialMT" w:hAnsi="ArialMT" w:cs="ArialMT"/>
        </w:rPr>
        <w:t>particularly common in the Northern Abitibi drilling area. The highest grades reported from massive sulphides clearly associated with the gabbroic rocks above the</w:t>
      </w:r>
    </w:p>
    <w:p w14:paraId="4446D932" w14:textId="77777777" w:rsidR="0034057B" w:rsidRPr="0034057B" w:rsidRDefault="0034057B" w:rsidP="0034057B">
      <w:pPr>
        <w:autoSpaceDE w:val="0"/>
        <w:autoSpaceDN w:val="0"/>
        <w:adjustRightInd w:val="0"/>
        <w:spacing w:after="0" w:line="240" w:lineRule="auto"/>
      </w:pPr>
      <w:r w:rsidRPr="0034057B">
        <w:rPr>
          <w:rFonts w:ascii="ArialMT" w:hAnsi="ArialMT" w:cs="ArialMT"/>
        </w:rPr>
        <w:t xml:space="preserve">contact region itself are </w:t>
      </w:r>
      <w:r w:rsidRPr="0034057B">
        <w:rPr>
          <w:rFonts w:ascii="Arial-BoldMT" w:hAnsi="Arial-BoldMT" w:cs="Arial-BoldMT"/>
          <w:b/>
          <w:bCs/>
        </w:rPr>
        <w:t xml:space="preserve">4.8% Ni and 2.6% Cu from a 20 cm zone </w:t>
      </w:r>
      <w:r w:rsidRPr="0034057B">
        <w:rPr>
          <w:rFonts w:ascii="ArialMT" w:hAnsi="ArialMT" w:cs="ArialMT"/>
        </w:rPr>
        <w:t>in hole SVB-98-131.</w:t>
      </w:r>
    </w:p>
    <w:sectPr w:rsidR="0034057B" w:rsidRPr="003405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7B"/>
    <w:rsid w:val="000A65E0"/>
    <w:rsid w:val="00175F5A"/>
    <w:rsid w:val="0034057B"/>
    <w:rsid w:val="00824664"/>
    <w:rsid w:val="00A5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0777"/>
  <w15:docId w15:val="{07FC2230-641D-3E46-9D2D-ED25F27B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Jenille Stockley</cp:lastModifiedBy>
  <cp:revision>2</cp:revision>
  <dcterms:created xsi:type="dcterms:W3CDTF">2021-12-24T23:18:00Z</dcterms:created>
  <dcterms:modified xsi:type="dcterms:W3CDTF">2021-12-24T23:18:00Z</dcterms:modified>
</cp:coreProperties>
</file>